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913" w:rsidRDefault="004B7913" w:rsidP="004B7913">
      <w:pPr>
        <w:spacing w:line="240" w:lineRule="atLeast"/>
        <w:jc w:val="center"/>
        <w:outlineLvl w:val="0"/>
        <w:rPr>
          <w:bCs/>
        </w:rPr>
      </w:pPr>
      <w:r>
        <w:rPr>
          <w:bCs/>
          <w:color w:val="000000"/>
        </w:rPr>
        <w:t xml:space="preserve">Тарифы </w:t>
      </w:r>
    </w:p>
    <w:p w:rsidR="004B7913" w:rsidRDefault="004B7913" w:rsidP="004B7913">
      <w:pPr>
        <w:spacing w:line="240" w:lineRule="atLeast"/>
        <w:ind w:left="-709" w:right="-426"/>
        <w:jc w:val="center"/>
        <w:rPr>
          <w:bCs/>
          <w:sz w:val="22"/>
          <w:szCs w:val="22"/>
        </w:rPr>
      </w:pPr>
      <w:r>
        <w:rPr>
          <w:bCs/>
          <w:color w:val="000000"/>
          <w:sz w:val="22"/>
          <w:szCs w:val="22"/>
        </w:rPr>
        <w:t>на услуги оказываемые ООО «Порт-Петровск» в Универсальном терминале по обслуживанию рыбопромысловых и грузовых судов морского порта Махачкала.</w:t>
      </w:r>
    </w:p>
    <w:p w:rsidR="004B7913" w:rsidRDefault="004B7913" w:rsidP="004B7913">
      <w:pPr>
        <w:tabs>
          <w:tab w:val="left" w:pos="1276"/>
        </w:tabs>
        <w:ind w:left="567"/>
        <w:contextualSpacing/>
        <w:jc w:val="both"/>
        <w:rPr>
          <w:bCs/>
          <w:sz w:val="20"/>
          <w:szCs w:val="20"/>
        </w:rPr>
      </w:pPr>
    </w:p>
    <w:tbl>
      <w:tblPr>
        <w:tblW w:w="10059" w:type="dxa"/>
        <w:tblInd w:w="-61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/>
      </w:tblPr>
      <w:tblGrid>
        <w:gridCol w:w="861"/>
        <w:gridCol w:w="5279"/>
        <w:gridCol w:w="1701"/>
        <w:gridCol w:w="2218"/>
      </w:tblGrid>
      <w:tr w:rsidR="004B7913" w:rsidTr="00B30B0C">
        <w:trPr>
          <w:trHeight w:val="525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bCs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Наименование услуг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Ед. измерения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Ставка, руб.</w:t>
            </w:r>
          </w:p>
        </w:tc>
      </w:tr>
      <w:tr w:rsidR="004B7913" w:rsidTr="00B30B0C">
        <w:trPr>
          <w:trHeight w:val="285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91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Предоставление причальной стенки причала для стоянки судна (стоянка судна у причала)</w:t>
            </w:r>
            <w:r>
              <w:rPr>
                <w:bCs/>
                <w:color w:val="000000"/>
                <w:sz w:val="22"/>
                <w:szCs w:val="22"/>
                <w:vertAlign w:val="superscript"/>
              </w:rPr>
              <w:t>1,5</w:t>
            </w:r>
          </w:p>
        </w:tc>
      </w:tr>
      <w:tr w:rsidR="004B7913" w:rsidTr="00B30B0C">
        <w:tc>
          <w:tcPr>
            <w:tcW w:w="861" w:type="dxa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5279" w:type="dxa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Предоставление причальной стенки причала для стоянки судна</w:t>
            </w:r>
            <w:r>
              <w:rPr>
                <w:color w:val="000000"/>
                <w:sz w:val="22"/>
                <w:szCs w:val="22"/>
              </w:rPr>
              <w:t xml:space="preserve"> с резервированием (закреплением) причального места за судном Заказчика </w:t>
            </w:r>
            <w:r>
              <w:rPr>
                <w:color w:val="000000"/>
                <w:sz w:val="22"/>
                <w:szCs w:val="22"/>
                <w:vertAlign w:val="superscript"/>
              </w:rPr>
              <w:t>1,7</w:t>
            </w:r>
          </w:p>
        </w:tc>
        <w:tc>
          <w:tcPr>
            <w:tcW w:w="1701" w:type="dxa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месяц</w:t>
            </w:r>
          </w:p>
        </w:tc>
        <w:tc>
          <w:tcPr>
            <w:tcW w:w="2218" w:type="dxa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180 000,00</w:t>
            </w:r>
          </w:p>
        </w:tc>
      </w:tr>
      <w:tr w:rsidR="004B7913" w:rsidTr="00B30B0C">
        <w:trPr>
          <w:trHeight w:val="337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ind w:right="-78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Предоставление причальной стенки причала для стоянки судна</w:t>
            </w:r>
            <w:r>
              <w:rPr>
                <w:color w:val="000000"/>
                <w:sz w:val="22"/>
                <w:szCs w:val="22"/>
              </w:rPr>
              <w:t xml:space="preserve"> для судов рыбопромыслового флота при постановке первым и последующими бортами кормой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пог</w:t>
            </w:r>
            <w:proofErr w:type="spellEnd"/>
            <w:r>
              <w:rPr>
                <w:color w:val="000000"/>
                <w:sz w:val="22"/>
                <w:szCs w:val="22"/>
              </w:rPr>
              <w:t>. м. в час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10.00</w:t>
            </w:r>
          </w:p>
        </w:tc>
      </w:tr>
      <w:tr w:rsidR="004B7913" w:rsidTr="00B30B0C">
        <w:trPr>
          <w:trHeight w:val="337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ind w:right="-78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91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ind w:right="-78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Предоставление территории для размещения имущества</w:t>
            </w:r>
            <w:proofErr w:type="gramStart"/>
            <w:r>
              <w:rPr>
                <w:bCs/>
                <w:color w:val="000000"/>
                <w:sz w:val="22"/>
                <w:szCs w:val="22"/>
                <w:vertAlign w:val="superscript"/>
              </w:rPr>
              <w:t>2</w:t>
            </w:r>
            <w:proofErr w:type="gramEnd"/>
          </w:p>
        </w:tc>
      </w:tr>
      <w:tr w:rsidR="004B7913" w:rsidTr="00B30B0C">
        <w:trPr>
          <w:trHeight w:val="337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ind w:right="-78"/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судна на территории терминала, гидротехнического сооружения, в том числе на кильблоках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² в сутки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</w:tr>
      <w:tr w:rsidR="004B7913" w:rsidTr="00B30B0C">
        <w:trPr>
          <w:trHeight w:val="337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ind w:right="-78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Предоставление территории </w:t>
            </w:r>
            <w:r>
              <w:rPr>
                <w:sz w:val="22"/>
                <w:szCs w:val="22"/>
              </w:rPr>
              <w:t>терминала, гидротехнического сооружения</w:t>
            </w:r>
            <w:r>
              <w:rPr>
                <w:bCs/>
                <w:color w:val="000000"/>
                <w:sz w:val="22"/>
                <w:szCs w:val="22"/>
              </w:rPr>
              <w:t xml:space="preserve"> для размещения тары и прочего имущества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² в сутки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</w:tr>
      <w:tr w:rsidR="004B7913" w:rsidTr="00B30B0C">
        <w:trPr>
          <w:trHeight w:val="337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ind w:right="-78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2.3.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ind w:right="-78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Размещение груза на территории терминала на складе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ind w:right="-78"/>
              <w:rPr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>² в сутки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ind w:right="-78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600,00 </w:t>
            </w:r>
          </w:p>
        </w:tc>
      </w:tr>
      <w:tr w:rsidR="004B7913" w:rsidTr="00B30B0C">
        <w:trPr>
          <w:trHeight w:val="275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1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Услуги по обеспечению судов электроэнергией  </w:t>
            </w:r>
          </w:p>
        </w:tc>
      </w:tr>
      <w:tr w:rsidR="004B7913" w:rsidTr="00B30B0C">
        <w:trPr>
          <w:trHeight w:val="275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91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Подключение/отключение берегового электропитания</w:t>
            </w:r>
          </w:p>
        </w:tc>
      </w:tr>
      <w:tr w:rsidR="004B7913" w:rsidTr="00B30B0C">
        <w:trPr>
          <w:trHeight w:val="275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3.1.1.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Для судов рыбопромыслового флота</w:t>
            </w:r>
            <w:proofErr w:type="gramStart"/>
            <w:r>
              <w:rPr>
                <w:color w:val="000000"/>
                <w:sz w:val="22"/>
                <w:szCs w:val="22"/>
                <w:vertAlign w:val="superscript"/>
              </w:rPr>
              <w:t>6</w:t>
            </w:r>
            <w:proofErr w:type="gramEnd"/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операция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650,00</w:t>
            </w:r>
          </w:p>
        </w:tc>
      </w:tr>
      <w:tr w:rsidR="004B7913" w:rsidTr="00B30B0C">
        <w:trPr>
          <w:trHeight w:val="275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Перевыставление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счетов от </w:t>
            </w:r>
            <w:proofErr w:type="spellStart"/>
            <w:r>
              <w:rPr>
                <w:color w:val="000000"/>
                <w:sz w:val="22"/>
                <w:szCs w:val="22"/>
              </w:rPr>
              <w:t>энергоснабжающих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организаций в части, потребленной Заказчиком</w:t>
            </w:r>
            <w:proofErr w:type="gramStart"/>
            <w:r>
              <w:rPr>
                <w:color w:val="000000"/>
                <w:sz w:val="22"/>
                <w:szCs w:val="22"/>
                <w:vertAlign w:val="superscript"/>
              </w:rPr>
              <w:t>1</w:t>
            </w:r>
            <w:proofErr w:type="gramEnd"/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1кВт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Согласно ставке </w:t>
            </w:r>
            <w:proofErr w:type="spellStart"/>
            <w:r>
              <w:rPr>
                <w:color w:val="000000"/>
                <w:sz w:val="22"/>
                <w:szCs w:val="22"/>
              </w:rPr>
              <w:t>энергоснабжающей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организации</w:t>
            </w:r>
          </w:p>
        </w:tc>
      </w:tr>
      <w:tr w:rsidR="004B7913" w:rsidTr="00B30B0C">
        <w:trPr>
          <w:trHeight w:val="275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Стоимость компенсации эксплуатационных расходов по обслуживанию и содержанию электросетей и электрического оборудования</w:t>
            </w:r>
            <w:proofErr w:type="gramStart"/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  <w:proofErr w:type="gramEnd"/>
            <w:r>
              <w:rPr>
                <w:color w:val="000000"/>
                <w:sz w:val="22"/>
                <w:szCs w:val="22"/>
                <w:vertAlign w:val="superscript"/>
              </w:rPr>
              <w:t>,6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1кВт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3,00</w:t>
            </w:r>
          </w:p>
        </w:tc>
      </w:tr>
      <w:tr w:rsidR="004B7913" w:rsidTr="00B30B0C">
        <w:trPr>
          <w:trHeight w:val="275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4.</w:t>
            </w:r>
          </w:p>
        </w:tc>
        <w:tc>
          <w:tcPr>
            <w:tcW w:w="91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Бункеровка водой</w:t>
            </w:r>
            <w:proofErr w:type="gramStart"/>
            <w:r>
              <w:rPr>
                <w:color w:val="auto"/>
                <w:sz w:val="22"/>
                <w:szCs w:val="22"/>
                <w:vertAlign w:val="superscript"/>
              </w:rPr>
              <w:t>1</w:t>
            </w:r>
            <w:proofErr w:type="gramEnd"/>
          </w:p>
        </w:tc>
      </w:tr>
      <w:tr w:rsidR="004B7913" w:rsidTr="00B30B0C">
        <w:trPr>
          <w:trHeight w:val="275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Для судов рыбопромыслового флота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color w:val="auto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куб.</w:t>
            </w:r>
            <w:proofErr w:type="gramStart"/>
            <w:r>
              <w:rPr>
                <w:color w:val="000000"/>
                <w:sz w:val="22"/>
                <w:szCs w:val="22"/>
              </w:rPr>
              <w:t>м</w:t>
            </w:r>
            <w:proofErr w:type="gram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355,00</w:t>
            </w:r>
          </w:p>
        </w:tc>
      </w:tr>
      <w:tr w:rsidR="004B7913" w:rsidTr="00B30B0C">
        <w:trPr>
          <w:trHeight w:val="275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4.2.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ind w:right="-204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Для иных судов (за исключением судов рыбопромыслового флота)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 куб.</w:t>
            </w:r>
            <w:proofErr w:type="gramStart"/>
            <w:r>
              <w:rPr>
                <w:color w:val="auto"/>
                <w:sz w:val="22"/>
                <w:szCs w:val="22"/>
              </w:rPr>
              <w:t>м</w:t>
            </w:r>
            <w:proofErr w:type="gramEnd"/>
            <w:r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600,00</w:t>
            </w:r>
          </w:p>
        </w:tc>
      </w:tr>
      <w:tr w:rsidR="004B7913" w:rsidTr="00B30B0C">
        <w:trPr>
          <w:trHeight w:val="275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1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color w:val="auto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Услуги по предоставлению места для накопления ТКО (</w:t>
            </w:r>
            <w:r>
              <w:rPr>
                <w:color w:val="000000"/>
                <w:sz w:val="22"/>
                <w:szCs w:val="22"/>
                <w:lang w:val="en-US"/>
              </w:rPr>
              <w:t>IV</w:t>
            </w:r>
            <w:r>
              <w:rPr>
                <w:color w:val="000000"/>
                <w:sz w:val="22"/>
                <w:szCs w:val="22"/>
              </w:rPr>
              <w:t xml:space="preserve"> класс опасности)</w:t>
            </w:r>
          </w:p>
        </w:tc>
      </w:tr>
      <w:tr w:rsidR="004B7913" w:rsidTr="00B30B0C">
        <w:trPr>
          <w:trHeight w:val="275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color w:val="auto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Для судов рыбопромыслового флота</w:t>
            </w:r>
            <w:proofErr w:type="gramStart"/>
            <w:r>
              <w:rPr>
                <w:color w:val="000000"/>
                <w:sz w:val="22"/>
                <w:szCs w:val="22"/>
                <w:vertAlign w:val="superscript"/>
              </w:rPr>
              <w:t>6</w:t>
            </w:r>
            <w:proofErr w:type="gramEnd"/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color w:val="auto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куб.</w:t>
            </w:r>
            <w:proofErr w:type="gramStart"/>
            <w:r>
              <w:rPr>
                <w:color w:val="000000"/>
                <w:sz w:val="22"/>
                <w:szCs w:val="22"/>
              </w:rPr>
              <w:t>м</w:t>
            </w:r>
            <w:proofErr w:type="gram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4 100,00</w:t>
            </w:r>
          </w:p>
        </w:tc>
      </w:tr>
      <w:tr w:rsidR="004B7913" w:rsidTr="00B30B0C">
        <w:trPr>
          <w:trHeight w:val="275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1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причальной стенки причала для проведения погрузо-разгрузочных работ</w:t>
            </w:r>
            <w:proofErr w:type="gramStart"/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  <w:proofErr w:type="gramEnd"/>
          </w:p>
        </w:tc>
      </w:tr>
      <w:tr w:rsidR="004B7913" w:rsidTr="00B30B0C">
        <w:trPr>
          <w:trHeight w:val="206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Рыба, рыбная продукция не замороженная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тонна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350,00</w:t>
            </w:r>
          </w:p>
        </w:tc>
      </w:tr>
      <w:tr w:rsidR="004B7913" w:rsidTr="00B30B0C">
        <w:trPr>
          <w:trHeight w:val="236"/>
        </w:trPr>
        <w:tc>
          <w:tcPr>
            <w:tcW w:w="86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Рыба, рыбная продукция замороженная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тонна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650,00</w:t>
            </w:r>
          </w:p>
        </w:tc>
      </w:tr>
      <w:tr w:rsidR="004B7913" w:rsidTr="00B30B0C">
        <w:trPr>
          <w:trHeight w:val="139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6.3.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грузы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тонна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450,00</w:t>
            </w:r>
          </w:p>
        </w:tc>
      </w:tr>
      <w:tr w:rsidR="004B7913" w:rsidTr="00B30B0C">
        <w:trPr>
          <w:trHeight w:val="130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1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Услуги техники</w:t>
            </w:r>
            <w:proofErr w:type="gramStart"/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  <w:proofErr w:type="gramEnd"/>
          </w:p>
        </w:tc>
      </w:tr>
      <w:tr w:rsidR="004B7913" w:rsidTr="00B30B0C">
        <w:trPr>
          <w:trHeight w:val="275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ind w:right="-78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Дизельный вилочный автопогрузчик TOYOTA 62-8FDF30 без экипажа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час (округл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д</w:t>
            </w:r>
            <w:proofErr w:type="gramEnd"/>
            <w:r>
              <w:rPr>
                <w:color w:val="000000"/>
                <w:sz w:val="22"/>
                <w:szCs w:val="22"/>
              </w:rPr>
              <w:t>о 30 минут)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2600,00</w:t>
            </w:r>
          </w:p>
        </w:tc>
      </w:tr>
      <w:tr w:rsidR="004B7913" w:rsidTr="00B30B0C">
        <w:trPr>
          <w:trHeight w:val="275"/>
        </w:trPr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ind w:right="-78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Дизельный вилочный автопогрузчик TOYOTA 62-8FDF30 с экипажем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час (округл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д</w:t>
            </w:r>
            <w:proofErr w:type="gramEnd"/>
            <w:r>
              <w:rPr>
                <w:color w:val="000000"/>
                <w:sz w:val="22"/>
                <w:szCs w:val="22"/>
              </w:rPr>
              <w:t>о 30 минут)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3100,00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91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Стоянка транспорта на территории ГТС</w:t>
            </w:r>
            <w:proofErr w:type="gramStart"/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  <w:proofErr w:type="gramEnd"/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91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Легковой автомобиль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8.1.1.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 1 часа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550,00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8.1.2.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 1 до 3 часов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800,00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8.1.3.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 3 до 24 часов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1100,00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8.1.4.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Более 24 часов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 час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120,00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91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Грузовой автомобиль, масса до 3 тонн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8.2.1.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 1-ого часа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600,00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8.2.2.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 1-ого до 3-х часов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650,00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8.2.3.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 3-х до 24 часов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950,00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8.2.4.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Более 24 часов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 час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70,00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Грузовой автомобиль, масса от 3 до 5 тонн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8.3.1.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 1-ого часа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650,00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8.3.2.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 1-ого до 3-х часов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1000,00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8.3.3.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 3-х до 24 часов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1300,00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8.3.4.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Более 24 часов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 час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80,00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8.4.</w:t>
            </w:r>
          </w:p>
        </w:tc>
        <w:tc>
          <w:tcPr>
            <w:tcW w:w="91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Спец. автомобили (автокран, фура, рефрижератор, автоцистерна и др.)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8.4.1.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 1 часа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1700,00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8.4.2.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 1 до 3-х часов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2100,00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8.4.3.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 3 до 24 часов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2600,00</w:t>
            </w:r>
          </w:p>
        </w:tc>
      </w:tr>
      <w:tr w:rsidR="004B7913" w:rsidTr="00B30B0C">
        <w:tc>
          <w:tcPr>
            <w:tcW w:w="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8.4.4.</w:t>
            </w:r>
          </w:p>
        </w:tc>
        <w:tc>
          <w:tcPr>
            <w:tcW w:w="5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Более 24 часов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 час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B7913" w:rsidRDefault="004B7913" w:rsidP="00B30B0C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160,00</w:t>
            </w:r>
          </w:p>
        </w:tc>
      </w:tr>
    </w:tbl>
    <w:p w:rsidR="004B7913" w:rsidRDefault="004B7913" w:rsidP="004B7913">
      <w:pPr>
        <w:jc w:val="both"/>
        <w:rPr>
          <w:sz w:val="20"/>
          <w:szCs w:val="20"/>
        </w:rPr>
      </w:pPr>
    </w:p>
    <w:p w:rsidR="004B7913" w:rsidRPr="0001286C" w:rsidRDefault="004B7913" w:rsidP="004B7913">
      <w:pPr>
        <w:ind w:left="-567" w:right="-426"/>
        <w:jc w:val="both"/>
        <w:rPr>
          <w:color w:val="000000"/>
          <w:sz w:val="20"/>
          <w:szCs w:val="20"/>
        </w:rPr>
      </w:pPr>
      <w:r w:rsidRPr="0001286C">
        <w:rPr>
          <w:color w:val="000000"/>
          <w:sz w:val="20"/>
          <w:szCs w:val="20"/>
          <w:vertAlign w:val="superscript"/>
        </w:rPr>
        <w:t>¹</w:t>
      </w:r>
      <w:r w:rsidRPr="0001286C">
        <w:rPr>
          <w:color w:val="000000"/>
          <w:sz w:val="20"/>
          <w:szCs w:val="20"/>
        </w:rPr>
        <w:t xml:space="preserve"> НДС не облагается в соответствии с п.п. 23 п. 2. ст. 149 Налогового кодекса Российской Федерации.</w:t>
      </w:r>
    </w:p>
    <w:p w:rsidR="004B7913" w:rsidRPr="0001286C" w:rsidRDefault="004B7913" w:rsidP="004B7913">
      <w:pPr>
        <w:ind w:left="-567" w:right="-426"/>
        <w:jc w:val="both"/>
        <w:rPr>
          <w:color w:val="000000"/>
          <w:sz w:val="20"/>
          <w:szCs w:val="20"/>
        </w:rPr>
      </w:pPr>
      <w:r w:rsidRPr="0001286C">
        <w:rPr>
          <w:color w:val="000000"/>
          <w:sz w:val="20"/>
          <w:szCs w:val="20"/>
          <w:vertAlign w:val="superscript"/>
        </w:rPr>
        <w:t xml:space="preserve">² </w:t>
      </w:r>
      <w:r w:rsidRPr="0001286C">
        <w:rPr>
          <w:color w:val="000000"/>
          <w:sz w:val="20"/>
          <w:szCs w:val="20"/>
        </w:rPr>
        <w:t>В том числе НДС 22%.</w:t>
      </w:r>
    </w:p>
    <w:p w:rsidR="004B7913" w:rsidRPr="0001286C" w:rsidRDefault="004B7913" w:rsidP="004B7913">
      <w:pPr>
        <w:ind w:left="-567" w:right="-426"/>
        <w:jc w:val="both"/>
        <w:rPr>
          <w:color w:val="000000"/>
          <w:sz w:val="20"/>
          <w:szCs w:val="20"/>
        </w:rPr>
      </w:pPr>
      <w:r w:rsidRPr="0001286C">
        <w:rPr>
          <w:color w:val="000000"/>
          <w:sz w:val="20"/>
          <w:szCs w:val="20"/>
          <w:vertAlign w:val="superscript"/>
        </w:rPr>
        <w:t>3</w:t>
      </w:r>
      <w:r w:rsidRPr="0001286C">
        <w:rPr>
          <w:color w:val="000000"/>
          <w:sz w:val="20"/>
          <w:szCs w:val="20"/>
        </w:rPr>
        <w:t xml:space="preserve"> Расчет занимаемой площади происходит с учетом противопожарных разрывов: к длине и ширине занятой территории добавляется по 2 м с каждого борта.</w:t>
      </w:r>
    </w:p>
    <w:p w:rsidR="004B7913" w:rsidRPr="0001286C" w:rsidRDefault="004B7913" w:rsidP="004B7913">
      <w:pPr>
        <w:ind w:left="-567" w:right="-426"/>
        <w:jc w:val="both"/>
        <w:rPr>
          <w:color w:val="000000"/>
          <w:sz w:val="20"/>
          <w:szCs w:val="20"/>
        </w:rPr>
      </w:pPr>
      <w:r w:rsidRPr="0001286C">
        <w:rPr>
          <w:color w:val="000000"/>
          <w:sz w:val="20"/>
          <w:szCs w:val="20"/>
          <w:vertAlign w:val="superscript"/>
        </w:rPr>
        <w:t>4</w:t>
      </w:r>
      <w:proofErr w:type="gramStart"/>
      <w:r w:rsidRPr="0001286C">
        <w:rPr>
          <w:color w:val="000000"/>
          <w:sz w:val="20"/>
          <w:szCs w:val="20"/>
        </w:rPr>
        <w:t xml:space="preserve"> П</w:t>
      </w:r>
      <w:proofErr w:type="gramEnd"/>
      <w:r w:rsidRPr="0001286C">
        <w:rPr>
          <w:color w:val="000000"/>
          <w:sz w:val="20"/>
          <w:szCs w:val="20"/>
        </w:rPr>
        <w:t>ри расчете стоимости услуг за стоянку более 24 часов неполный час стоянки транспортного средства округляется до целого часа.</w:t>
      </w:r>
    </w:p>
    <w:p w:rsidR="004B7913" w:rsidRPr="0001286C" w:rsidRDefault="004B7913" w:rsidP="004B7913">
      <w:pPr>
        <w:ind w:left="-567" w:right="-426"/>
        <w:jc w:val="both"/>
        <w:rPr>
          <w:sz w:val="20"/>
          <w:szCs w:val="20"/>
        </w:rPr>
      </w:pPr>
      <w:r w:rsidRPr="0001286C">
        <w:rPr>
          <w:color w:val="000000"/>
          <w:sz w:val="20"/>
          <w:szCs w:val="20"/>
          <w:vertAlign w:val="superscript"/>
        </w:rPr>
        <w:t>5</w:t>
      </w:r>
      <w:proofErr w:type="gramStart"/>
      <w:r w:rsidRPr="0001286C">
        <w:rPr>
          <w:color w:val="000000"/>
          <w:sz w:val="20"/>
          <w:szCs w:val="20"/>
        </w:rPr>
        <w:t xml:space="preserve"> П</w:t>
      </w:r>
      <w:proofErr w:type="gramEnd"/>
      <w:r w:rsidRPr="0001286C">
        <w:rPr>
          <w:color w:val="000000"/>
          <w:sz w:val="20"/>
          <w:szCs w:val="20"/>
        </w:rPr>
        <w:t>ри расчете платы за стоянку судна у причала первым и последующими бортами к длине судна в соответствии действующими Общими правилами плавания и стоянки судов в морских портах Российской Федерации и на подходах к ним, утвержденными приказом Минтранса России от 12 ноября 2021 г. № 395 добавляется 10 погонных метров, являющихся интервалом между судами (по 5 погонным метров причала с каждой стороны судна). При расчете платы за стоянку маломерного судна учитывается только длина судна.</w:t>
      </w:r>
    </w:p>
    <w:p w:rsidR="004B7913" w:rsidRPr="0001286C" w:rsidRDefault="004B7913" w:rsidP="004B7913">
      <w:pPr>
        <w:ind w:left="-567" w:right="-426"/>
        <w:jc w:val="both"/>
        <w:rPr>
          <w:sz w:val="20"/>
          <w:szCs w:val="20"/>
        </w:rPr>
      </w:pPr>
      <w:r w:rsidRPr="0001286C">
        <w:rPr>
          <w:color w:val="000000"/>
          <w:sz w:val="20"/>
          <w:szCs w:val="20"/>
          <w:vertAlign w:val="superscript"/>
        </w:rPr>
        <w:t xml:space="preserve">6 </w:t>
      </w:r>
      <w:r w:rsidRPr="0001286C">
        <w:rPr>
          <w:color w:val="000000"/>
          <w:sz w:val="20"/>
          <w:szCs w:val="20"/>
        </w:rPr>
        <w:t>Судами рыбопромыслового флота признаются суда, имеющие разрешение на добычу (вылов) водных биологических ресурсов (ВБР) и фактически занимающиеся промыслом (из расчета трех календарных месяцев до даты выставления счета).</w:t>
      </w:r>
    </w:p>
    <w:p w:rsidR="004B7913" w:rsidRPr="0001286C" w:rsidRDefault="004B7913" w:rsidP="004B7913">
      <w:pPr>
        <w:ind w:left="-567" w:right="-426"/>
        <w:jc w:val="both"/>
        <w:rPr>
          <w:sz w:val="20"/>
          <w:szCs w:val="20"/>
        </w:rPr>
      </w:pPr>
      <w:r w:rsidRPr="0001286C">
        <w:rPr>
          <w:color w:val="000000"/>
          <w:sz w:val="20"/>
          <w:szCs w:val="20"/>
          <w:vertAlign w:val="superscript"/>
        </w:rPr>
        <w:t>7</w:t>
      </w:r>
      <w:r w:rsidRPr="0001286C">
        <w:rPr>
          <w:color w:val="000000"/>
          <w:sz w:val="20"/>
          <w:szCs w:val="20"/>
        </w:rPr>
        <w:t xml:space="preserve"> Плата за резервирование является самостоятельной платой за готовность предоставить причальный ресурс и не включает плату за снабжение, погрузо-разгрузочные работы и иные услуги.</w:t>
      </w:r>
    </w:p>
    <w:p w:rsidR="0058609D" w:rsidRPr="004B7913" w:rsidRDefault="0058609D" w:rsidP="004B7913">
      <w:pPr>
        <w:rPr>
          <w:szCs w:val="28"/>
        </w:rPr>
      </w:pPr>
    </w:p>
    <w:sectPr w:rsidR="0058609D" w:rsidRPr="004B7913" w:rsidSect="00301289">
      <w:footerReference w:type="default" r:id="rId10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7BD" w:rsidRDefault="00BB27BD">
      <w:r>
        <w:separator/>
      </w:r>
    </w:p>
  </w:endnote>
  <w:endnote w:type="continuationSeparator" w:id="0">
    <w:p w:rsidR="00BB27BD" w:rsidRDefault="00BB27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CJK SC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15949595"/>
      <w:docPartObj>
        <w:docPartGallery w:val="AutoText"/>
      </w:docPartObj>
    </w:sdtPr>
    <w:sdtContent>
      <w:p w:rsidR="00E836B8" w:rsidRDefault="00665956">
        <w:pPr>
          <w:pStyle w:val="af8"/>
          <w:jc w:val="right"/>
        </w:pPr>
        <w:fldSimple w:instr="PAGE   \* MERGEFORMAT">
          <w:r w:rsidR="004B7913">
            <w:rPr>
              <w:noProof/>
            </w:rPr>
            <w:t>2</w:t>
          </w:r>
        </w:fldSimple>
      </w:p>
    </w:sdtContent>
  </w:sdt>
  <w:p w:rsidR="00E836B8" w:rsidRDefault="00E836B8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7BD" w:rsidRDefault="00BB27BD">
      <w:r>
        <w:separator/>
      </w:r>
    </w:p>
  </w:footnote>
  <w:footnote w:type="continuationSeparator" w:id="0">
    <w:p w:rsidR="00BB27BD" w:rsidRDefault="00BB27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E0665"/>
    <w:multiLevelType w:val="multilevel"/>
    <w:tmpl w:val="1CAE0665"/>
    <w:lvl w:ilvl="0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>
    <w:nsid w:val="278B3698"/>
    <w:multiLevelType w:val="multilevel"/>
    <w:tmpl w:val="278B369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EC696B"/>
    <w:multiLevelType w:val="multilevel"/>
    <w:tmpl w:val="38EC696B"/>
    <w:lvl w:ilvl="0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>
    <w:nsid w:val="38F66A43"/>
    <w:multiLevelType w:val="multilevel"/>
    <w:tmpl w:val="38F66A4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9A7967"/>
    <w:multiLevelType w:val="multilevel"/>
    <w:tmpl w:val="5B9A796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6EEB"/>
    <w:rsid w:val="0001286C"/>
    <w:rsid w:val="00016AEE"/>
    <w:rsid w:val="00024D8B"/>
    <w:rsid w:val="0003255F"/>
    <w:rsid w:val="000356D9"/>
    <w:rsid w:val="00035F62"/>
    <w:rsid w:val="000547BF"/>
    <w:rsid w:val="000602C9"/>
    <w:rsid w:val="0006406D"/>
    <w:rsid w:val="00073065"/>
    <w:rsid w:val="00091C6B"/>
    <w:rsid w:val="00093983"/>
    <w:rsid w:val="000940C2"/>
    <w:rsid w:val="000A248F"/>
    <w:rsid w:val="000A3CC6"/>
    <w:rsid w:val="000A78BB"/>
    <w:rsid w:val="000B27D4"/>
    <w:rsid w:val="000D1D10"/>
    <w:rsid w:val="00145100"/>
    <w:rsid w:val="00155A3D"/>
    <w:rsid w:val="00161DDA"/>
    <w:rsid w:val="00162179"/>
    <w:rsid w:val="00186601"/>
    <w:rsid w:val="001A67C7"/>
    <w:rsid w:val="001A6826"/>
    <w:rsid w:val="001C5AE6"/>
    <w:rsid w:val="001D5F29"/>
    <w:rsid w:val="001D6174"/>
    <w:rsid w:val="001E1F15"/>
    <w:rsid w:val="001F1AF7"/>
    <w:rsid w:val="001F62B6"/>
    <w:rsid w:val="0020106E"/>
    <w:rsid w:val="002011E4"/>
    <w:rsid w:val="00204773"/>
    <w:rsid w:val="00210B60"/>
    <w:rsid w:val="002377CC"/>
    <w:rsid w:val="002507EF"/>
    <w:rsid w:val="00251BF0"/>
    <w:rsid w:val="002624AE"/>
    <w:rsid w:val="00266213"/>
    <w:rsid w:val="0027707D"/>
    <w:rsid w:val="00293547"/>
    <w:rsid w:val="00294B81"/>
    <w:rsid w:val="002A0184"/>
    <w:rsid w:val="002C054C"/>
    <w:rsid w:val="002D0FCF"/>
    <w:rsid w:val="002D60A4"/>
    <w:rsid w:val="002D7B77"/>
    <w:rsid w:val="002E6DFF"/>
    <w:rsid w:val="00301289"/>
    <w:rsid w:val="00303CB7"/>
    <w:rsid w:val="00304FC8"/>
    <w:rsid w:val="00317F32"/>
    <w:rsid w:val="00321971"/>
    <w:rsid w:val="00326010"/>
    <w:rsid w:val="00330C33"/>
    <w:rsid w:val="00355043"/>
    <w:rsid w:val="00362EF6"/>
    <w:rsid w:val="00380284"/>
    <w:rsid w:val="003A093C"/>
    <w:rsid w:val="003A34E5"/>
    <w:rsid w:val="003B3FA1"/>
    <w:rsid w:val="003E0CD9"/>
    <w:rsid w:val="003F2FBD"/>
    <w:rsid w:val="00412F22"/>
    <w:rsid w:val="004250F2"/>
    <w:rsid w:val="004534EC"/>
    <w:rsid w:val="004806EC"/>
    <w:rsid w:val="00497F05"/>
    <w:rsid w:val="004A238E"/>
    <w:rsid w:val="004A2511"/>
    <w:rsid w:val="004A5771"/>
    <w:rsid w:val="004B7913"/>
    <w:rsid w:val="004C35BF"/>
    <w:rsid w:val="004C3AEC"/>
    <w:rsid w:val="004C5464"/>
    <w:rsid w:val="004C5EB9"/>
    <w:rsid w:val="004D29B6"/>
    <w:rsid w:val="004D6311"/>
    <w:rsid w:val="004D7A7A"/>
    <w:rsid w:val="004E0ACC"/>
    <w:rsid w:val="004E41EB"/>
    <w:rsid w:val="004E4D0A"/>
    <w:rsid w:val="00505F3B"/>
    <w:rsid w:val="0052447B"/>
    <w:rsid w:val="00531F0E"/>
    <w:rsid w:val="005358A9"/>
    <w:rsid w:val="00550331"/>
    <w:rsid w:val="00565A20"/>
    <w:rsid w:val="005663EB"/>
    <w:rsid w:val="0058391E"/>
    <w:rsid w:val="0058609D"/>
    <w:rsid w:val="005955D6"/>
    <w:rsid w:val="005967BF"/>
    <w:rsid w:val="005B6204"/>
    <w:rsid w:val="005C37A5"/>
    <w:rsid w:val="005D0821"/>
    <w:rsid w:val="005D1457"/>
    <w:rsid w:val="005D1B05"/>
    <w:rsid w:val="005D3DAC"/>
    <w:rsid w:val="005E4334"/>
    <w:rsid w:val="005E6003"/>
    <w:rsid w:val="00623FD7"/>
    <w:rsid w:val="00625F47"/>
    <w:rsid w:val="00634429"/>
    <w:rsid w:val="00647A81"/>
    <w:rsid w:val="00665956"/>
    <w:rsid w:val="00675A4B"/>
    <w:rsid w:val="006916D7"/>
    <w:rsid w:val="0069409D"/>
    <w:rsid w:val="00695345"/>
    <w:rsid w:val="006B3D7F"/>
    <w:rsid w:val="006B5723"/>
    <w:rsid w:val="006D03C6"/>
    <w:rsid w:val="006D1285"/>
    <w:rsid w:val="007040EE"/>
    <w:rsid w:val="00705180"/>
    <w:rsid w:val="00712909"/>
    <w:rsid w:val="00724ED1"/>
    <w:rsid w:val="00733F60"/>
    <w:rsid w:val="00736846"/>
    <w:rsid w:val="00751F9D"/>
    <w:rsid w:val="0076648E"/>
    <w:rsid w:val="00780EF4"/>
    <w:rsid w:val="007878FF"/>
    <w:rsid w:val="007A7D9B"/>
    <w:rsid w:val="007B509E"/>
    <w:rsid w:val="007C1ACA"/>
    <w:rsid w:val="007D7F0C"/>
    <w:rsid w:val="007E5B63"/>
    <w:rsid w:val="007F28BA"/>
    <w:rsid w:val="00803277"/>
    <w:rsid w:val="00803E06"/>
    <w:rsid w:val="00810C1E"/>
    <w:rsid w:val="00832F57"/>
    <w:rsid w:val="00841C3E"/>
    <w:rsid w:val="00841D9A"/>
    <w:rsid w:val="00845026"/>
    <w:rsid w:val="0085396C"/>
    <w:rsid w:val="008576E9"/>
    <w:rsid w:val="00861E86"/>
    <w:rsid w:val="0086332C"/>
    <w:rsid w:val="00865287"/>
    <w:rsid w:val="00865ADF"/>
    <w:rsid w:val="00870876"/>
    <w:rsid w:val="0089276C"/>
    <w:rsid w:val="00892C8F"/>
    <w:rsid w:val="00895E9D"/>
    <w:rsid w:val="008A0269"/>
    <w:rsid w:val="008A2DB4"/>
    <w:rsid w:val="008C0645"/>
    <w:rsid w:val="008C2029"/>
    <w:rsid w:val="008E0326"/>
    <w:rsid w:val="008E5781"/>
    <w:rsid w:val="008F6C33"/>
    <w:rsid w:val="008F753D"/>
    <w:rsid w:val="00917064"/>
    <w:rsid w:val="00923B0B"/>
    <w:rsid w:val="00932EE1"/>
    <w:rsid w:val="009403D8"/>
    <w:rsid w:val="00943244"/>
    <w:rsid w:val="00950206"/>
    <w:rsid w:val="00962ED7"/>
    <w:rsid w:val="00963601"/>
    <w:rsid w:val="009642C6"/>
    <w:rsid w:val="009768DA"/>
    <w:rsid w:val="00980E64"/>
    <w:rsid w:val="009963E1"/>
    <w:rsid w:val="009B0181"/>
    <w:rsid w:val="009B2940"/>
    <w:rsid w:val="009C746C"/>
    <w:rsid w:val="009D66C8"/>
    <w:rsid w:val="009E4947"/>
    <w:rsid w:val="009E62C8"/>
    <w:rsid w:val="009F5743"/>
    <w:rsid w:val="00A07287"/>
    <w:rsid w:val="00A148C2"/>
    <w:rsid w:val="00A14C66"/>
    <w:rsid w:val="00A16309"/>
    <w:rsid w:val="00A17F0C"/>
    <w:rsid w:val="00A26030"/>
    <w:rsid w:val="00A313D3"/>
    <w:rsid w:val="00A31D0C"/>
    <w:rsid w:val="00A72116"/>
    <w:rsid w:val="00A97099"/>
    <w:rsid w:val="00AF6339"/>
    <w:rsid w:val="00B055F5"/>
    <w:rsid w:val="00B23A51"/>
    <w:rsid w:val="00B249C1"/>
    <w:rsid w:val="00B31FFF"/>
    <w:rsid w:val="00B32A0F"/>
    <w:rsid w:val="00B460DD"/>
    <w:rsid w:val="00B62977"/>
    <w:rsid w:val="00B703A0"/>
    <w:rsid w:val="00B9471C"/>
    <w:rsid w:val="00B96A3C"/>
    <w:rsid w:val="00BA427F"/>
    <w:rsid w:val="00BB0FF1"/>
    <w:rsid w:val="00BB1427"/>
    <w:rsid w:val="00BB27BD"/>
    <w:rsid w:val="00BD1A99"/>
    <w:rsid w:val="00C06EEB"/>
    <w:rsid w:val="00C14590"/>
    <w:rsid w:val="00C1674B"/>
    <w:rsid w:val="00C2431A"/>
    <w:rsid w:val="00C37323"/>
    <w:rsid w:val="00C425DD"/>
    <w:rsid w:val="00C44758"/>
    <w:rsid w:val="00C52878"/>
    <w:rsid w:val="00C80175"/>
    <w:rsid w:val="00C9041D"/>
    <w:rsid w:val="00C938F4"/>
    <w:rsid w:val="00CB12C3"/>
    <w:rsid w:val="00CB1789"/>
    <w:rsid w:val="00CF1FA1"/>
    <w:rsid w:val="00D10925"/>
    <w:rsid w:val="00D2553A"/>
    <w:rsid w:val="00D33E1E"/>
    <w:rsid w:val="00D4173F"/>
    <w:rsid w:val="00D62BE6"/>
    <w:rsid w:val="00D64083"/>
    <w:rsid w:val="00D64BAC"/>
    <w:rsid w:val="00D736EE"/>
    <w:rsid w:val="00D852DF"/>
    <w:rsid w:val="00D920FF"/>
    <w:rsid w:val="00D96E23"/>
    <w:rsid w:val="00D9718A"/>
    <w:rsid w:val="00DA4F5C"/>
    <w:rsid w:val="00DA6BF6"/>
    <w:rsid w:val="00DA6D9B"/>
    <w:rsid w:val="00DB0D3D"/>
    <w:rsid w:val="00DC2EB0"/>
    <w:rsid w:val="00DE6462"/>
    <w:rsid w:val="00DF3A61"/>
    <w:rsid w:val="00DF5B15"/>
    <w:rsid w:val="00E07BD4"/>
    <w:rsid w:val="00E23C64"/>
    <w:rsid w:val="00E2563B"/>
    <w:rsid w:val="00E30647"/>
    <w:rsid w:val="00E31BE2"/>
    <w:rsid w:val="00E55E64"/>
    <w:rsid w:val="00E61405"/>
    <w:rsid w:val="00E76D80"/>
    <w:rsid w:val="00E836B8"/>
    <w:rsid w:val="00E83DE1"/>
    <w:rsid w:val="00E87927"/>
    <w:rsid w:val="00E96F03"/>
    <w:rsid w:val="00EA3432"/>
    <w:rsid w:val="00EC1643"/>
    <w:rsid w:val="00EC615E"/>
    <w:rsid w:val="00ED27BF"/>
    <w:rsid w:val="00ED50FF"/>
    <w:rsid w:val="00EE11C2"/>
    <w:rsid w:val="00EE5651"/>
    <w:rsid w:val="00F1088A"/>
    <w:rsid w:val="00F1160A"/>
    <w:rsid w:val="00F22502"/>
    <w:rsid w:val="00F265F0"/>
    <w:rsid w:val="00F449E8"/>
    <w:rsid w:val="00F46A21"/>
    <w:rsid w:val="00F81D9B"/>
    <w:rsid w:val="00F822C2"/>
    <w:rsid w:val="00F928EE"/>
    <w:rsid w:val="00F95351"/>
    <w:rsid w:val="00F961D1"/>
    <w:rsid w:val="00FA6729"/>
    <w:rsid w:val="00FB02CD"/>
    <w:rsid w:val="00FB59D3"/>
    <w:rsid w:val="00FB7EB0"/>
    <w:rsid w:val="00FC7DB7"/>
    <w:rsid w:val="00FD3DA9"/>
    <w:rsid w:val="00FD3E9B"/>
    <w:rsid w:val="00FD5496"/>
    <w:rsid w:val="00FD6092"/>
    <w:rsid w:val="00FD6A36"/>
    <w:rsid w:val="00FE0C87"/>
    <w:rsid w:val="00FE42CE"/>
    <w:rsid w:val="524223E5"/>
    <w:rsid w:val="5AEE0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footnote text" w:semiHidden="1"/>
    <w:lsdException w:name="annotation text" w:semiHidden="1"/>
    <w:lsdException w:name="header" w:qFormat="1"/>
    <w:lsdException w:name="footer" w:qFormat="1"/>
    <w:lsdException w:name="index heading" w:uiPriority="0" w:unhideWhenUsed="0" w:qFormat="1"/>
    <w:lsdException w:name="caption" w:semiHidden="1" w:uiPriority="35" w:qFormat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page number" w:uiPriority="0" w:unhideWhenUsed="0" w:qFormat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uiPriority="0" w:unhideWhenUsed="0" w:qFormat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uiPriority="0" w:unhideWhenUsed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uiPriority="0" w:unhideWhenUsed="0" w:qFormat="1"/>
    <w:lsdException w:name="Body Text 3" w:uiPriority="0" w:unhideWhenUsed="0" w:qFormat="1"/>
    <w:lsdException w:name="Body Text Indent 2" w:semiHidden="1" w:uiPriority="0" w:qFormat="1"/>
    <w:lsdException w:name="Body Text Indent 3" w:semiHidden="1"/>
    <w:lsdException w:name="Block Text" w:semiHidden="1"/>
    <w:lsdException w:name="Hyperlink" w:qFormat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 w:qFormat="1"/>
    <w:lsdException w:name="Plain Text" w:uiPriority="0" w:unhideWhenUsed="0" w:qFormat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 w:qFormat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 w:uiPriority="0" w:qFormat="1"/>
    <w:lsdException w:name="Table Grid" w:uiPriority="39" w:unhideWhenUsed="0" w:qFormat="1"/>
    <w:lsdException w:name="Table Theme" w:semiHidden="1"/>
    <w:lsdException w:name="Placeholder Text" w:semiHidden="1" w:unhideWhenUsed="0" w:qFormat="1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rsid w:val="00301289"/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1">
    <w:name w:val="heading 1"/>
    <w:basedOn w:val="a"/>
    <w:next w:val="a"/>
    <w:link w:val="11"/>
    <w:uiPriority w:val="9"/>
    <w:qFormat/>
    <w:rsid w:val="00301289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link w:val="20"/>
    <w:uiPriority w:val="9"/>
    <w:qFormat/>
    <w:rsid w:val="00301289"/>
    <w:pPr>
      <w:spacing w:before="100" w:beforeAutospacing="1" w:after="100" w:afterAutospacing="1"/>
      <w:outlineLvl w:val="1"/>
    </w:pPr>
    <w:rPr>
      <w:b/>
      <w:color w:val="auto"/>
      <w:sz w:val="20"/>
      <w:szCs w:val="20"/>
    </w:rPr>
  </w:style>
  <w:style w:type="paragraph" w:styleId="3">
    <w:name w:val="heading 3"/>
    <w:basedOn w:val="a"/>
    <w:link w:val="30"/>
    <w:uiPriority w:val="9"/>
    <w:qFormat/>
    <w:rsid w:val="00301289"/>
    <w:pPr>
      <w:spacing w:before="100" w:beforeAutospacing="1" w:after="100" w:afterAutospacing="1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link w:val="41"/>
    <w:uiPriority w:val="9"/>
    <w:unhideWhenUsed/>
    <w:qFormat/>
    <w:rsid w:val="00301289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rsid w:val="00301289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1"/>
    <w:uiPriority w:val="9"/>
    <w:unhideWhenUsed/>
    <w:qFormat/>
    <w:rsid w:val="00301289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1"/>
    <w:uiPriority w:val="9"/>
    <w:unhideWhenUsed/>
    <w:qFormat/>
    <w:rsid w:val="00301289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1"/>
    <w:uiPriority w:val="9"/>
    <w:unhideWhenUsed/>
    <w:qFormat/>
    <w:rsid w:val="00301289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01289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sid w:val="00301289"/>
    <w:rPr>
      <w:vertAlign w:val="superscript"/>
    </w:rPr>
  </w:style>
  <w:style w:type="character" w:styleId="a4">
    <w:name w:val="endnote reference"/>
    <w:basedOn w:val="a0"/>
    <w:uiPriority w:val="99"/>
    <w:semiHidden/>
    <w:unhideWhenUsed/>
    <w:rsid w:val="00301289"/>
    <w:rPr>
      <w:vertAlign w:val="superscript"/>
    </w:rPr>
  </w:style>
  <w:style w:type="character" w:styleId="a5">
    <w:name w:val="Hyperlink"/>
    <w:basedOn w:val="a0"/>
    <w:uiPriority w:val="99"/>
    <w:unhideWhenUsed/>
    <w:qFormat/>
    <w:rsid w:val="00301289"/>
    <w:rPr>
      <w:color w:val="0000FF" w:themeColor="hyperlink"/>
      <w:u w:val="single"/>
    </w:rPr>
  </w:style>
  <w:style w:type="character" w:styleId="HTML">
    <w:name w:val="HTML Code"/>
    <w:basedOn w:val="a0"/>
    <w:uiPriority w:val="99"/>
    <w:semiHidden/>
    <w:unhideWhenUsed/>
    <w:qFormat/>
    <w:rsid w:val="00301289"/>
    <w:rPr>
      <w:rFonts w:ascii="Courier New" w:eastAsia="Times New Roman" w:hAnsi="Courier New" w:cs="Courier New"/>
      <w:sz w:val="20"/>
      <w:szCs w:val="20"/>
    </w:rPr>
  </w:style>
  <w:style w:type="character" w:styleId="a6">
    <w:name w:val="page number"/>
    <w:basedOn w:val="a0"/>
    <w:qFormat/>
    <w:rsid w:val="00301289"/>
  </w:style>
  <w:style w:type="character" w:styleId="a7">
    <w:name w:val="Strong"/>
    <w:basedOn w:val="a0"/>
    <w:uiPriority w:val="22"/>
    <w:qFormat/>
    <w:rsid w:val="00301289"/>
    <w:rPr>
      <w:b/>
      <w:bCs/>
    </w:rPr>
  </w:style>
  <w:style w:type="paragraph" w:styleId="a8">
    <w:name w:val="Balloon Text"/>
    <w:basedOn w:val="a"/>
    <w:semiHidden/>
    <w:unhideWhenUsed/>
    <w:qFormat/>
    <w:rsid w:val="00301289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rsid w:val="00301289"/>
    <w:pPr>
      <w:ind w:right="-1"/>
      <w:jc w:val="both"/>
    </w:pPr>
    <w:rPr>
      <w:szCs w:val="20"/>
    </w:rPr>
  </w:style>
  <w:style w:type="paragraph" w:styleId="a9">
    <w:name w:val="Plain Text"/>
    <w:basedOn w:val="a"/>
    <w:qFormat/>
    <w:rsid w:val="00301289"/>
    <w:rPr>
      <w:rFonts w:ascii="Courier New" w:eastAsiaTheme="minorEastAsia" w:hAnsi="Courier New"/>
      <w:sz w:val="20"/>
      <w:szCs w:val="20"/>
    </w:rPr>
  </w:style>
  <w:style w:type="paragraph" w:styleId="aa">
    <w:name w:val="endnote text"/>
    <w:basedOn w:val="a"/>
    <w:link w:val="ab"/>
    <w:uiPriority w:val="99"/>
    <w:semiHidden/>
    <w:unhideWhenUsed/>
    <w:rsid w:val="00301289"/>
    <w:rPr>
      <w:sz w:val="20"/>
    </w:rPr>
  </w:style>
  <w:style w:type="paragraph" w:styleId="ac">
    <w:name w:val="caption"/>
    <w:basedOn w:val="a"/>
    <w:next w:val="a"/>
    <w:link w:val="ad"/>
    <w:uiPriority w:val="35"/>
    <w:semiHidden/>
    <w:unhideWhenUsed/>
    <w:qFormat/>
    <w:rsid w:val="00301289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e">
    <w:name w:val="Document Map"/>
    <w:basedOn w:val="a"/>
    <w:link w:val="af"/>
    <w:uiPriority w:val="99"/>
    <w:semiHidden/>
    <w:unhideWhenUsed/>
    <w:qFormat/>
    <w:rsid w:val="00301289"/>
    <w:rPr>
      <w:rFonts w:ascii="Tahoma" w:hAnsi="Tahoma" w:cs="Tahoma"/>
      <w:sz w:val="16"/>
      <w:szCs w:val="16"/>
    </w:rPr>
  </w:style>
  <w:style w:type="paragraph" w:styleId="af0">
    <w:name w:val="footnote text"/>
    <w:basedOn w:val="a"/>
    <w:link w:val="af1"/>
    <w:uiPriority w:val="99"/>
    <w:semiHidden/>
    <w:unhideWhenUsed/>
    <w:rsid w:val="00301289"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rsid w:val="00301289"/>
    <w:pPr>
      <w:spacing w:after="57"/>
      <w:ind w:left="1984"/>
    </w:pPr>
  </w:style>
  <w:style w:type="paragraph" w:styleId="af2">
    <w:name w:val="header"/>
    <w:basedOn w:val="a"/>
    <w:link w:val="10"/>
    <w:uiPriority w:val="99"/>
    <w:unhideWhenUsed/>
    <w:qFormat/>
    <w:rsid w:val="00301289"/>
    <w:pPr>
      <w:tabs>
        <w:tab w:val="center" w:pos="4677"/>
        <w:tab w:val="right" w:pos="9355"/>
      </w:tabs>
    </w:pPr>
  </w:style>
  <w:style w:type="paragraph" w:styleId="91">
    <w:name w:val="toc 9"/>
    <w:basedOn w:val="a"/>
    <w:next w:val="a"/>
    <w:uiPriority w:val="39"/>
    <w:unhideWhenUsed/>
    <w:rsid w:val="00301289"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rsid w:val="00301289"/>
    <w:pPr>
      <w:spacing w:after="57"/>
      <w:ind w:left="1701"/>
    </w:pPr>
  </w:style>
  <w:style w:type="paragraph" w:styleId="af3">
    <w:name w:val="Body Text"/>
    <w:basedOn w:val="a"/>
    <w:qFormat/>
    <w:rsid w:val="00301289"/>
    <w:pPr>
      <w:jc w:val="both"/>
    </w:pPr>
    <w:rPr>
      <w:rFonts w:eastAsiaTheme="minorEastAsia"/>
    </w:rPr>
  </w:style>
  <w:style w:type="paragraph" w:styleId="af4">
    <w:name w:val="index heading"/>
    <w:basedOn w:val="a"/>
    <w:qFormat/>
    <w:rsid w:val="00301289"/>
    <w:pPr>
      <w:suppressLineNumbers/>
    </w:pPr>
    <w:rPr>
      <w:rFonts w:cs="FreeSans"/>
    </w:rPr>
  </w:style>
  <w:style w:type="paragraph" w:styleId="12">
    <w:name w:val="toc 1"/>
    <w:basedOn w:val="a"/>
    <w:next w:val="a"/>
    <w:uiPriority w:val="39"/>
    <w:unhideWhenUsed/>
    <w:rsid w:val="00301289"/>
    <w:pPr>
      <w:spacing w:after="57"/>
    </w:pPr>
  </w:style>
  <w:style w:type="paragraph" w:styleId="60">
    <w:name w:val="toc 6"/>
    <w:basedOn w:val="a"/>
    <w:next w:val="a"/>
    <w:uiPriority w:val="39"/>
    <w:unhideWhenUsed/>
    <w:rsid w:val="00301289"/>
    <w:pPr>
      <w:spacing w:after="57"/>
      <w:ind w:left="1417"/>
    </w:pPr>
  </w:style>
  <w:style w:type="paragraph" w:styleId="af5">
    <w:name w:val="table of figures"/>
    <w:basedOn w:val="a"/>
    <w:next w:val="a"/>
    <w:uiPriority w:val="99"/>
    <w:unhideWhenUsed/>
    <w:rsid w:val="00301289"/>
  </w:style>
  <w:style w:type="paragraph" w:styleId="31">
    <w:name w:val="toc 3"/>
    <w:basedOn w:val="a"/>
    <w:next w:val="a"/>
    <w:uiPriority w:val="39"/>
    <w:unhideWhenUsed/>
    <w:rsid w:val="00301289"/>
    <w:pPr>
      <w:spacing w:after="57"/>
      <w:ind w:left="567"/>
    </w:pPr>
  </w:style>
  <w:style w:type="paragraph" w:styleId="23">
    <w:name w:val="toc 2"/>
    <w:basedOn w:val="a"/>
    <w:next w:val="a"/>
    <w:uiPriority w:val="39"/>
    <w:unhideWhenUsed/>
    <w:rsid w:val="00301289"/>
    <w:pPr>
      <w:spacing w:after="57"/>
      <w:ind w:left="283"/>
    </w:pPr>
  </w:style>
  <w:style w:type="paragraph" w:styleId="40">
    <w:name w:val="toc 4"/>
    <w:basedOn w:val="a"/>
    <w:next w:val="a"/>
    <w:uiPriority w:val="39"/>
    <w:unhideWhenUsed/>
    <w:rsid w:val="00301289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301289"/>
    <w:pPr>
      <w:spacing w:after="57"/>
      <w:ind w:left="1134"/>
    </w:pPr>
  </w:style>
  <w:style w:type="paragraph" w:styleId="af6">
    <w:name w:val="Title"/>
    <w:basedOn w:val="a"/>
    <w:next w:val="a"/>
    <w:link w:val="af7"/>
    <w:uiPriority w:val="10"/>
    <w:qFormat/>
    <w:rsid w:val="00301289"/>
    <w:pPr>
      <w:spacing w:before="300" w:after="200"/>
      <w:contextualSpacing/>
    </w:pPr>
    <w:rPr>
      <w:sz w:val="48"/>
      <w:szCs w:val="48"/>
    </w:rPr>
  </w:style>
  <w:style w:type="paragraph" w:styleId="af8">
    <w:name w:val="footer"/>
    <w:basedOn w:val="a"/>
    <w:link w:val="13"/>
    <w:uiPriority w:val="99"/>
    <w:unhideWhenUsed/>
    <w:qFormat/>
    <w:rsid w:val="00301289"/>
    <w:pPr>
      <w:tabs>
        <w:tab w:val="center" w:pos="4677"/>
        <w:tab w:val="right" w:pos="9355"/>
      </w:tabs>
    </w:pPr>
  </w:style>
  <w:style w:type="paragraph" w:styleId="af9">
    <w:name w:val="List"/>
    <w:basedOn w:val="af3"/>
    <w:qFormat/>
    <w:rsid w:val="00301289"/>
    <w:rPr>
      <w:rFonts w:cs="FreeSans"/>
    </w:rPr>
  </w:style>
  <w:style w:type="paragraph" w:styleId="32">
    <w:name w:val="Body Text 3"/>
    <w:basedOn w:val="a"/>
    <w:link w:val="33"/>
    <w:qFormat/>
    <w:rsid w:val="00301289"/>
    <w:pPr>
      <w:jc w:val="center"/>
    </w:pPr>
    <w:rPr>
      <w:b/>
      <w:color w:val="0000FF"/>
      <w:sz w:val="22"/>
      <w:szCs w:val="20"/>
    </w:rPr>
  </w:style>
  <w:style w:type="paragraph" w:styleId="24">
    <w:name w:val="Body Text Indent 2"/>
    <w:basedOn w:val="a"/>
    <w:link w:val="25"/>
    <w:semiHidden/>
    <w:unhideWhenUsed/>
    <w:qFormat/>
    <w:rsid w:val="00301289"/>
    <w:pPr>
      <w:spacing w:after="120" w:line="480" w:lineRule="auto"/>
      <w:ind w:left="283"/>
    </w:pPr>
    <w:rPr>
      <w:sz w:val="20"/>
      <w:szCs w:val="20"/>
    </w:rPr>
  </w:style>
  <w:style w:type="paragraph" w:styleId="afa">
    <w:name w:val="Subtitle"/>
    <w:basedOn w:val="a"/>
    <w:next w:val="a"/>
    <w:link w:val="afb"/>
    <w:uiPriority w:val="11"/>
    <w:qFormat/>
    <w:rsid w:val="00301289"/>
    <w:pPr>
      <w:spacing w:before="200" w:after="200"/>
    </w:pPr>
  </w:style>
  <w:style w:type="table" w:styleId="afc">
    <w:name w:val="Table Grid"/>
    <w:basedOn w:val="a1"/>
    <w:uiPriority w:val="39"/>
    <w:qFormat/>
    <w:rsid w:val="0030128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1"/>
    <w:basedOn w:val="a0"/>
    <w:link w:val="1"/>
    <w:uiPriority w:val="9"/>
    <w:rsid w:val="0030128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30128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qFormat/>
    <w:rsid w:val="0030128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sid w:val="0030128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sid w:val="0030128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sid w:val="0030128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sid w:val="0030128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sid w:val="0030128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sid w:val="0030128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af7">
    <w:name w:val="Название Знак"/>
    <w:basedOn w:val="a0"/>
    <w:link w:val="af6"/>
    <w:uiPriority w:val="10"/>
    <w:rsid w:val="00301289"/>
    <w:rPr>
      <w:sz w:val="48"/>
      <w:szCs w:val="48"/>
    </w:rPr>
  </w:style>
  <w:style w:type="character" w:customStyle="1" w:styleId="afb">
    <w:name w:val="Подзаголовок Знак"/>
    <w:basedOn w:val="a0"/>
    <w:link w:val="afa"/>
    <w:uiPriority w:val="11"/>
    <w:qFormat/>
    <w:rsid w:val="00301289"/>
    <w:rPr>
      <w:sz w:val="24"/>
      <w:szCs w:val="24"/>
    </w:rPr>
  </w:style>
  <w:style w:type="paragraph" w:styleId="26">
    <w:name w:val="Quote"/>
    <w:basedOn w:val="a"/>
    <w:next w:val="a"/>
    <w:link w:val="27"/>
    <w:uiPriority w:val="29"/>
    <w:qFormat/>
    <w:rsid w:val="00301289"/>
    <w:pPr>
      <w:ind w:left="720" w:right="720"/>
    </w:pPr>
    <w:rPr>
      <w:i/>
    </w:rPr>
  </w:style>
  <w:style w:type="character" w:customStyle="1" w:styleId="27">
    <w:name w:val="Цитата 2 Знак"/>
    <w:link w:val="26"/>
    <w:uiPriority w:val="29"/>
    <w:qFormat/>
    <w:rsid w:val="00301289"/>
    <w:rPr>
      <w:i/>
    </w:rPr>
  </w:style>
  <w:style w:type="paragraph" w:styleId="afd">
    <w:name w:val="Intense Quote"/>
    <w:basedOn w:val="a"/>
    <w:next w:val="a"/>
    <w:link w:val="afe"/>
    <w:uiPriority w:val="30"/>
    <w:qFormat/>
    <w:rsid w:val="0030128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e">
    <w:name w:val="Выделенная цитата Знак"/>
    <w:link w:val="afd"/>
    <w:uiPriority w:val="30"/>
    <w:qFormat/>
    <w:rsid w:val="00301289"/>
    <w:rPr>
      <w:i/>
    </w:rPr>
  </w:style>
  <w:style w:type="character" w:customStyle="1" w:styleId="HeaderChar">
    <w:name w:val="Header Char"/>
    <w:basedOn w:val="a0"/>
    <w:uiPriority w:val="99"/>
    <w:qFormat/>
    <w:rsid w:val="00301289"/>
  </w:style>
  <w:style w:type="character" w:customStyle="1" w:styleId="FooterChar">
    <w:name w:val="Footer Char"/>
    <w:basedOn w:val="a0"/>
    <w:uiPriority w:val="99"/>
    <w:qFormat/>
    <w:rsid w:val="00301289"/>
  </w:style>
  <w:style w:type="character" w:customStyle="1" w:styleId="ad">
    <w:name w:val="Название объекта Знак"/>
    <w:basedOn w:val="a0"/>
    <w:link w:val="ac"/>
    <w:uiPriority w:val="35"/>
    <w:qFormat/>
    <w:rsid w:val="00301289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qFormat/>
    <w:rsid w:val="0030128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qFormat/>
    <w:rsid w:val="0030128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qFormat/>
    <w:rsid w:val="0030128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rsid w:val="0030128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30128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qFormat/>
    <w:rsid w:val="0030128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qFormat/>
    <w:rsid w:val="00301289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rsid w:val="00301289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rsid w:val="00301289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rsid w:val="00301289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rsid w:val="00301289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rsid w:val="00301289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rsid w:val="00301289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rsid w:val="00301289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rsid w:val="00301289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rsid w:val="00301289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rsid w:val="00301289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rsid w:val="00301289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rsid w:val="00301289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rsid w:val="00301289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rsid w:val="00301289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rsid w:val="00301289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01289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rsid w:val="00301289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rsid w:val="00301289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rsid w:val="00301289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rsid w:val="00301289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rsid w:val="00301289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rsid w:val="00301289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rsid w:val="00301289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rsid w:val="00301289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01289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01289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01289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0128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0128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0128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0128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0128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0128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0128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01289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01289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01289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01289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01289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01289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01289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01289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01289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01289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01289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01289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01289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01289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0128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0128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0128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0128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0128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0128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0128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301289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01289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01289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01289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01289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01289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01289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30128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01289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01289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01289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01289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01289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01289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0128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01289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01289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01289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01289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01289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01289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01289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01289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01289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01289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01289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01289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01289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301289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01289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01289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01289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01289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01289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01289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01289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01289"/>
    <w:tblPr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01289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01289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01289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01289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01289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0128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0128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0128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0128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0128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0128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0128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01289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01289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01289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01289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01289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01289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01289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01289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01289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01289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01289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01289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01289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01289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link w:val="af0"/>
    <w:uiPriority w:val="99"/>
    <w:rsid w:val="00301289"/>
    <w:rPr>
      <w:sz w:val="18"/>
    </w:rPr>
  </w:style>
  <w:style w:type="character" w:customStyle="1" w:styleId="ab">
    <w:name w:val="Текст концевой сноски Знак"/>
    <w:link w:val="aa"/>
    <w:uiPriority w:val="99"/>
    <w:rsid w:val="00301289"/>
    <w:rPr>
      <w:sz w:val="20"/>
    </w:rPr>
  </w:style>
  <w:style w:type="paragraph" w:customStyle="1" w:styleId="14">
    <w:name w:val="Заголовок оглавления1"/>
    <w:uiPriority w:val="39"/>
    <w:unhideWhenUsed/>
    <w:rsid w:val="00301289"/>
  </w:style>
  <w:style w:type="paragraph" w:customStyle="1" w:styleId="111">
    <w:name w:val="Заголовок 11"/>
    <w:basedOn w:val="a"/>
    <w:link w:val="15"/>
    <w:qFormat/>
    <w:rsid w:val="00301289"/>
    <w:pPr>
      <w:keepNext/>
      <w:jc w:val="center"/>
      <w:outlineLvl w:val="0"/>
    </w:pPr>
    <w:rPr>
      <w:b/>
      <w:bCs/>
    </w:rPr>
  </w:style>
  <w:style w:type="paragraph" w:customStyle="1" w:styleId="211">
    <w:name w:val="Заголовок 21"/>
    <w:basedOn w:val="a"/>
    <w:qFormat/>
    <w:rsid w:val="00301289"/>
    <w:pPr>
      <w:keepNext/>
      <w:jc w:val="center"/>
      <w:outlineLvl w:val="1"/>
    </w:pPr>
    <w:rPr>
      <w:b/>
      <w:sz w:val="22"/>
      <w:szCs w:val="20"/>
    </w:rPr>
  </w:style>
  <w:style w:type="paragraph" w:customStyle="1" w:styleId="311">
    <w:name w:val="Заголовок 31"/>
    <w:basedOn w:val="a"/>
    <w:qFormat/>
    <w:rsid w:val="00301289"/>
    <w:pPr>
      <w:keepNext/>
      <w:outlineLvl w:val="2"/>
    </w:pPr>
    <w:rPr>
      <w:b/>
      <w:szCs w:val="20"/>
    </w:rPr>
  </w:style>
  <w:style w:type="paragraph" w:customStyle="1" w:styleId="411">
    <w:name w:val="Заголовок 41"/>
    <w:basedOn w:val="a"/>
    <w:link w:val="42"/>
    <w:qFormat/>
    <w:rsid w:val="00301289"/>
    <w:pPr>
      <w:keepNext/>
      <w:jc w:val="right"/>
      <w:outlineLvl w:val="3"/>
    </w:pPr>
    <w:rPr>
      <w:sz w:val="28"/>
      <w:szCs w:val="20"/>
    </w:rPr>
  </w:style>
  <w:style w:type="paragraph" w:customStyle="1" w:styleId="511">
    <w:name w:val="Заголовок 51"/>
    <w:basedOn w:val="a"/>
    <w:link w:val="52"/>
    <w:qFormat/>
    <w:rsid w:val="00301289"/>
    <w:pPr>
      <w:keepNext/>
      <w:jc w:val="center"/>
      <w:outlineLvl w:val="4"/>
    </w:pPr>
    <w:rPr>
      <w:sz w:val="28"/>
      <w:szCs w:val="20"/>
    </w:rPr>
  </w:style>
  <w:style w:type="paragraph" w:customStyle="1" w:styleId="610">
    <w:name w:val="Заголовок 61"/>
    <w:basedOn w:val="a"/>
    <w:link w:val="62"/>
    <w:qFormat/>
    <w:rsid w:val="00301289"/>
    <w:pPr>
      <w:keepNext/>
      <w:ind w:right="-1"/>
      <w:jc w:val="both"/>
      <w:outlineLvl w:val="5"/>
    </w:pPr>
    <w:rPr>
      <w:sz w:val="28"/>
      <w:szCs w:val="20"/>
    </w:rPr>
  </w:style>
  <w:style w:type="paragraph" w:customStyle="1" w:styleId="710">
    <w:name w:val="Заголовок 71"/>
    <w:basedOn w:val="a"/>
    <w:link w:val="72"/>
    <w:qFormat/>
    <w:rsid w:val="00301289"/>
    <w:pPr>
      <w:keepNext/>
      <w:ind w:right="-1"/>
      <w:outlineLvl w:val="6"/>
    </w:pPr>
    <w:rPr>
      <w:szCs w:val="20"/>
    </w:rPr>
  </w:style>
  <w:style w:type="paragraph" w:customStyle="1" w:styleId="810">
    <w:name w:val="Заголовок 81"/>
    <w:basedOn w:val="a"/>
    <w:link w:val="82"/>
    <w:qFormat/>
    <w:rsid w:val="00301289"/>
    <w:pPr>
      <w:keepNext/>
      <w:ind w:left="-57"/>
      <w:outlineLvl w:val="7"/>
    </w:pPr>
    <w:rPr>
      <w:b/>
      <w:bCs/>
      <w:color w:val="0000FF"/>
      <w:sz w:val="18"/>
      <w:szCs w:val="20"/>
    </w:rPr>
  </w:style>
  <w:style w:type="character" w:customStyle="1" w:styleId="15">
    <w:name w:val="Заголовок 1 Знак"/>
    <w:basedOn w:val="a0"/>
    <w:link w:val="111"/>
    <w:qFormat/>
    <w:rsid w:val="003012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301289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30128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2">
    <w:name w:val="Заголовок 4 Знак"/>
    <w:basedOn w:val="a0"/>
    <w:link w:val="411"/>
    <w:qFormat/>
    <w:rsid w:val="0030128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2">
    <w:name w:val="Заголовок 5 Знак"/>
    <w:basedOn w:val="a0"/>
    <w:link w:val="511"/>
    <w:qFormat/>
    <w:rsid w:val="0030128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2">
    <w:name w:val="Заголовок 6 Знак"/>
    <w:basedOn w:val="a0"/>
    <w:link w:val="610"/>
    <w:qFormat/>
    <w:rsid w:val="0030128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2">
    <w:name w:val="Заголовок 7 Знак"/>
    <w:basedOn w:val="a0"/>
    <w:link w:val="710"/>
    <w:qFormat/>
    <w:rsid w:val="0030128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2">
    <w:name w:val="Заголовок 8 Знак"/>
    <w:basedOn w:val="a0"/>
    <w:link w:val="810"/>
    <w:qFormat/>
    <w:rsid w:val="00301289"/>
    <w:rPr>
      <w:rFonts w:ascii="Times New Roman" w:eastAsia="Times New Roman" w:hAnsi="Times New Roman" w:cs="Times New Roman"/>
      <w:b/>
      <w:bCs/>
      <w:color w:val="0000FF"/>
      <w:sz w:val="18"/>
      <w:szCs w:val="20"/>
      <w:lang w:eastAsia="ru-RU"/>
    </w:rPr>
  </w:style>
  <w:style w:type="character" w:customStyle="1" w:styleId="aff">
    <w:name w:val="Верхний колонтитул Знак"/>
    <w:basedOn w:val="a0"/>
    <w:uiPriority w:val="99"/>
    <w:qFormat/>
    <w:rsid w:val="003012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Текст выноски Знак"/>
    <w:basedOn w:val="a0"/>
    <w:uiPriority w:val="99"/>
    <w:semiHidden/>
    <w:qFormat/>
    <w:rsid w:val="0030128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1">
    <w:name w:val="Нижний колонтитул Знак"/>
    <w:basedOn w:val="a0"/>
    <w:uiPriority w:val="99"/>
    <w:qFormat/>
    <w:rsid w:val="003012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basedOn w:val="a0"/>
    <w:unhideWhenUsed/>
    <w:qFormat/>
    <w:rsid w:val="00301289"/>
    <w:rPr>
      <w:color w:val="0000FF" w:themeColor="hyperlink"/>
      <w:u w:val="single"/>
    </w:rPr>
  </w:style>
  <w:style w:type="character" w:customStyle="1" w:styleId="aff2">
    <w:name w:val="Текст Знак"/>
    <w:basedOn w:val="a0"/>
    <w:uiPriority w:val="99"/>
    <w:qFormat/>
    <w:rsid w:val="00301289"/>
    <w:rPr>
      <w:rFonts w:ascii="Courier New" w:eastAsiaTheme="minorEastAsia" w:hAnsi="Courier New" w:cs="Times New Roman"/>
      <w:sz w:val="20"/>
      <w:szCs w:val="20"/>
      <w:lang w:eastAsia="ru-RU"/>
    </w:rPr>
  </w:style>
  <w:style w:type="character" w:customStyle="1" w:styleId="aff3">
    <w:name w:val="Основной текст Знак"/>
    <w:basedOn w:val="a0"/>
    <w:uiPriority w:val="99"/>
    <w:qFormat/>
    <w:rsid w:val="00301289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qFormat/>
    <w:rsid w:val="0030128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3">
    <w:name w:val="Основной текст 3 Знак"/>
    <w:basedOn w:val="a0"/>
    <w:link w:val="32"/>
    <w:qFormat/>
    <w:rsid w:val="00301289"/>
    <w:rPr>
      <w:rFonts w:ascii="Times New Roman" w:eastAsia="Times New Roman" w:hAnsi="Times New Roman" w:cs="Times New Roman"/>
      <w:b/>
      <w:color w:val="0000FF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qFormat/>
    <w:rsid w:val="0030128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sid w:val="00301289"/>
    <w:rPr>
      <w:sz w:val="28"/>
      <w:szCs w:val="28"/>
    </w:rPr>
  </w:style>
  <w:style w:type="character" w:customStyle="1" w:styleId="ListLabel2">
    <w:name w:val="ListLabel 2"/>
    <w:qFormat/>
    <w:rsid w:val="00301289"/>
    <w:rPr>
      <w:rFonts w:eastAsia="Times New Roman" w:cs="Times New Roman"/>
    </w:rPr>
  </w:style>
  <w:style w:type="character" w:customStyle="1" w:styleId="ListLabel3">
    <w:name w:val="ListLabel 3"/>
    <w:qFormat/>
    <w:rsid w:val="00301289"/>
    <w:rPr>
      <w:rFonts w:cs="Courier New"/>
    </w:rPr>
  </w:style>
  <w:style w:type="character" w:customStyle="1" w:styleId="ListLabel4">
    <w:name w:val="ListLabel 4"/>
    <w:qFormat/>
    <w:rsid w:val="00301289"/>
    <w:rPr>
      <w:rFonts w:cs="Courier New"/>
    </w:rPr>
  </w:style>
  <w:style w:type="character" w:customStyle="1" w:styleId="ListLabel5">
    <w:name w:val="ListLabel 5"/>
    <w:qFormat/>
    <w:rsid w:val="00301289"/>
    <w:rPr>
      <w:rFonts w:cs="Courier New"/>
    </w:rPr>
  </w:style>
  <w:style w:type="character" w:customStyle="1" w:styleId="ListLabel6">
    <w:name w:val="ListLabel 6"/>
    <w:qFormat/>
    <w:rsid w:val="00301289"/>
    <w:rPr>
      <w:rFonts w:cs="Times New Roman"/>
    </w:rPr>
  </w:style>
  <w:style w:type="character" w:customStyle="1" w:styleId="ListLabel7">
    <w:name w:val="ListLabel 7"/>
    <w:qFormat/>
    <w:rsid w:val="00301289"/>
    <w:rPr>
      <w:rFonts w:cs="Times New Roman"/>
    </w:rPr>
  </w:style>
  <w:style w:type="character" w:customStyle="1" w:styleId="ListLabel8">
    <w:name w:val="ListLabel 8"/>
    <w:qFormat/>
    <w:rsid w:val="00301289"/>
    <w:rPr>
      <w:rFonts w:cs="Times New Roman"/>
    </w:rPr>
  </w:style>
  <w:style w:type="character" w:customStyle="1" w:styleId="ListLabel9">
    <w:name w:val="ListLabel 9"/>
    <w:qFormat/>
    <w:rsid w:val="00301289"/>
    <w:rPr>
      <w:rFonts w:cs="Times New Roman"/>
    </w:rPr>
  </w:style>
  <w:style w:type="character" w:customStyle="1" w:styleId="ListLabel10">
    <w:name w:val="ListLabel 10"/>
    <w:qFormat/>
    <w:rsid w:val="00301289"/>
    <w:rPr>
      <w:rFonts w:cs="Times New Roman"/>
    </w:rPr>
  </w:style>
  <w:style w:type="character" w:customStyle="1" w:styleId="ListLabel11">
    <w:name w:val="ListLabel 11"/>
    <w:qFormat/>
    <w:rsid w:val="00301289"/>
    <w:rPr>
      <w:rFonts w:cs="Times New Roman"/>
    </w:rPr>
  </w:style>
  <w:style w:type="character" w:customStyle="1" w:styleId="ListLabel12">
    <w:name w:val="ListLabel 12"/>
    <w:qFormat/>
    <w:rsid w:val="00301289"/>
    <w:rPr>
      <w:rFonts w:cs="Times New Roman"/>
    </w:rPr>
  </w:style>
  <w:style w:type="character" w:customStyle="1" w:styleId="ListLabel13">
    <w:name w:val="ListLabel 13"/>
    <w:qFormat/>
    <w:rsid w:val="00301289"/>
    <w:rPr>
      <w:rFonts w:cs="Times New Roman"/>
    </w:rPr>
  </w:style>
  <w:style w:type="character" w:customStyle="1" w:styleId="ListLabel14">
    <w:name w:val="ListLabel 14"/>
    <w:qFormat/>
    <w:rsid w:val="00301289"/>
    <w:rPr>
      <w:rFonts w:cs="Times New Roman"/>
    </w:rPr>
  </w:style>
  <w:style w:type="character" w:customStyle="1" w:styleId="ListLabel15">
    <w:name w:val="ListLabel 15"/>
    <w:qFormat/>
    <w:rsid w:val="00301289"/>
    <w:rPr>
      <w:rFonts w:cs="Courier New"/>
    </w:rPr>
  </w:style>
  <w:style w:type="character" w:customStyle="1" w:styleId="ListLabel16">
    <w:name w:val="ListLabel 16"/>
    <w:qFormat/>
    <w:rsid w:val="00301289"/>
    <w:rPr>
      <w:rFonts w:cs="Courier New"/>
    </w:rPr>
  </w:style>
  <w:style w:type="character" w:customStyle="1" w:styleId="ListLabel17">
    <w:name w:val="ListLabel 17"/>
    <w:qFormat/>
    <w:rsid w:val="00301289"/>
    <w:rPr>
      <w:rFonts w:cs="Courier New"/>
    </w:rPr>
  </w:style>
  <w:style w:type="character" w:customStyle="1" w:styleId="ListLabel18">
    <w:name w:val="ListLabel 18"/>
    <w:qFormat/>
    <w:rsid w:val="00301289"/>
    <w:rPr>
      <w:rFonts w:eastAsia="Times New Roman" w:cs="Times New Roman"/>
      <w:b/>
    </w:rPr>
  </w:style>
  <w:style w:type="paragraph" w:customStyle="1" w:styleId="16">
    <w:name w:val="Заголовок1"/>
    <w:basedOn w:val="a"/>
    <w:next w:val="af3"/>
    <w:qFormat/>
    <w:rsid w:val="00301289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7">
    <w:name w:val="Название объекта1"/>
    <w:basedOn w:val="a"/>
    <w:qFormat/>
    <w:rsid w:val="00301289"/>
    <w:pPr>
      <w:suppressLineNumbers/>
      <w:spacing w:before="120" w:after="120"/>
    </w:pPr>
    <w:rPr>
      <w:rFonts w:cs="FreeSans"/>
      <w:i/>
      <w:iCs/>
    </w:rPr>
  </w:style>
  <w:style w:type="paragraph" w:customStyle="1" w:styleId="18">
    <w:name w:val="Верхний колонтитул1"/>
    <w:basedOn w:val="a"/>
    <w:uiPriority w:val="99"/>
    <w:qFormat/>
    <w:rsid w:val="00301289"/>
    <w:pPr>
      <w:tabs>
        <w:tab w:val="center" w:pos="4677"/>
        <w:tab w:val="right" w:pos="9355"/>
      </w:tabs>
    </w:pPr>
  </w:style>
  <w:style w:type="paragraph" w:styleId="aff4">
    <w:name w:val="List Paragraph"/>
    <w:basedOn w:val="a"/>
    <w:uiPriority w:val="34"/>
    <w:qFormat/>
    <w:rsid w:val="00301289"/>
    <w:pPr>
      <w:ind w:left="720"/>
      <w:contextualSpacing/>
    </w:pPr>
  </w:style>
  <w:style w:type="paragraph" w:customStyle="1" w:styleId="19">
    <w:name w:val="Нижний колонтитул1"/>
    <w:basedOn w:val="a"/>
    <w:uiPriority w:val="99"/>
    <w:unhideWhenUsed/>
    <w:qFormat/>
    <w:rsid w:val="00301289"/>
    <w:pPr>
      <w:tabs>
        <w:tab w:val="center" w:pos="4677"/>
        <w:tab w:val="right" w:pos="9355"/>
      </w:tabs>
    </w:pPr>
  </w:style>
  <w:style w:type="paragraph" w:customStyle="1" w:styleId="Style1">
    <w:name w:val="Style 1"/>
    <w:uiPriority w:val="99"/>
    <w:qFormat/>
    <w:rsid w:val="00301289"/>
    <w:pPr>
      <w:widowControl w:val="0"/>
    </w:pPr>
    <w:rPr>
      <w:rFonts w:ascii="Times New Roman" w:eastAsiaTheme="minorEastAsia" w:hAnsi="Times New Roman" w:cs="Times New Roman"/>
      <w:color w:val="00000A"/>
      <w:lang w:val="en-US"/>
    </w:rPr>
  </w:style>
  <w:style w:type="paragraph" w:styleId="aff5">
    <w:name w:val="No Spacing"/>
    <w:link w:val="aff6"/>
    <w:uiPriority w:val="1"/>
    <w:qFormat/>
    <w:rsid w:val="00301289"/>
    <w:pPr>
      <w:widowControl w:val="0"/>
    </w:pPr>
    <w:rPr>
      <w:rFonts w:ascii="Times New Roman" w:eastAsiaTheme="minorEastAsia" w:hAnsi="Times New Roman" w:cs="Times New Roman"/>
      <w:color w:val="00000A"/>
      <w:lang w:val="en-US"/>
    </w:rPr>
  </w:style>
  <w:style w:type="paragraph" w:customStyle="1" w:styleId="FR1">
    <w:name w:val="FR1"/>
    <w:qFormat/>
    <w:rsid w:val="00301289"/>
    <w:pPr>
      <w:widowControl w:val="0"/>
      <w:spacing w:before="200"/>
      <w:ind w:left="80"/>
    </w:pPr>
    <w:rPr>
      <w:rFonts w:ascii="Arial" w:eastAsia="Times New Roman" w:hAnsi="Arial" w:cs="Times New Roman"/>
      <w:color w:val="00000A"/>
      <w:sz w:val="18"/>
    </w:rPr>
  </w:style>
  <w:style w:type="table" w:customStyle="1" w:styleId="1a">
    <w:name w:val="Сетка таблицы1"/>
    <w:basedOn w:val="a1"/>
    <w:uiPriority w:val="59"/>
    <w:qFormat/>
    <w:rsid w:val="0030128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Верхний колонтитул Знак1"/>
    <w:basedOn w:val="a0"/>
    <w:link w:val="af2"/>
    <w:uiPriority w:val="99"/>
    <w:qFormat/>
    <w:rsid w:val="00301289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3">
    <w:name w:val="Нижний колонтитул Знак1"/>
    <w:basedOn w:val="a0"/>
    <w:link w:val="af8"/>
    <w:uiPriority w:val="99"/>
    <w:qFormat/>
    <w:rsid w:val="00301289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ConsPlusNonformat">
    <w:name w:val="ConsPlusNonformat"/>
    <w:qFormat/>
    <w:rsid w:val="00301289"/>
    <w:pPr>
      <w:widowControl w:val="0"/>
    </w:pPr>
    <w:rPr>
      <w:rFonts w:ascii="Courier New" w:eastAsia="Times New Roman" w:hAnsi="Courier New" w:cs="Courier New"/>
    </w:rPr>
  </w:style>
  <w:style w:type="paragraph" w:customStyle="1" w:styleId="Standard">
    <w:name w:val="Standard"/>
    <w:qFormat/>
    <w:rsid w:val="00301289"/>
    <w:pPr>
      <w:widowControl w:val="0"/>
    </w:pPr>
    <w:rPr>
      <w:rFonts w:ascii="Times New Roman" w:eastAsia="Andale Sans UI" w:hAnsi="Times New Roman" w:cs="Tahoma"/>
      <w:color w:val="00000A"/>
      <w:sz w:val="24"/>
      <w:szCs w:val="24"/>
      <w:lang w:val="de-DE" w:eastAsia="ja-JP" w:bidi="fa-IR"/>
    </w:rPr>
  </w:style>
  <w:style w:type="character" w:customStyle="1" w:styleId="1b">
    <w:name w:val="Неразрешенное упоминание1"/>
    <w:basedOn w:val="a0"/>
    <w:uiPriority w:val="99"/>
    <w:semiHidden/>
    <w:unhideWhenUsed/>
    <w:qFormat/>
    <w:rsid w:val="00301289"/>
    <w:rPr>
      <w:color w:val="605E5C"/>
      <w:shd w:val="clear" w:color="auto" w:fill="E1DFDD"/>
    </w:rPr>
  </w:style>
  <w:style w:type="character" w:customStyle="1" w:styleId="aff6">
    <w:name w:val="Без интервала Знак"/>
    <w:basedOn w:val="a0"/>
    <w:link w:val="aff5"/>
    <w:uiPriority w:val="1"/>
    <w:qFormat/>
    <w:rsid w:val="00301289"/>
    <w:rPr>
      <w:rFonts w:ascii="Times New Roman" w:eastAsiaTheme="minorEastAsia" w:hAnsi="Times New Roman" w:cs="Times New Roman"/>
      <w:color w:val="00000A"/>
      <w:szCs w:val="20"/>
      <w:lang w:val="en-US" w:eastAsia="ru-RU"/>
    </w:rPr>
  </w:style>
  <w:style w:type="character" w:customStyle="1" w:styleId="af">
    <w:name w:val="Схема документа Знак"/>
    <w:basedOn w:val="a0"/>
    <w:link w:val="ae"/>
    <w:uiPriority w:val="99"/>
    <w:semiHidden/>
    <w:qFormat/>
    <w:rsid w:val="00301289"/>
    <w:rPr>
      <w:rFonts w:ascii="Tahoma" w:eastAsia="Times New Roman" w:hAnsi="Tahoma" w:cs="Tahoma"/>
      <w:color w:val="00000A"/>
      <w:sz w:val="16"/>
      <w:szCs w:val="16"/>
      <w:lang w:eastAsia="ru-RU"/>
    </w:rPr>
  </w:style>
  <w:style w:type="character" w:customStyle="1" w:styleId="53">
    <w:name w:val="Стиль5"/>
    <w:basedOn w:val="a0"/>
    <w:uiPriority w:val="1"/>
    <w:qFormat/>
    <w:rsid w:val="00301289"/>
    <w:rPr>
      <w:rFonts w:ascii="Times New Roman" w:hAnsi="Times New Roman"/>
      <w:sz w:val="24"/>
    </w:rPr>
  </w:style>
  <w:style w:type="character" w:customStyle="1" w:styleId="1c">
    <w:name w:val="Стиль1"/>
    <w:basedOn w:val="a0"/>
    <w:qFormat/>
    <w:rsid w:val="00301289"/>
    <w:rPr>
      <w:rFonts w:ascii="Times New Roman" w:hAnsi="Times New Roman"/>
      <w:color w:val="auto"/>
      <w:sz w:val="28"/>
    </w:rPr>
  </w:style>
  <w:style w:type="character" w:customStyle="1" w:styleId="28">
    <w:name w:val="Стиль2"/>
    <w:basedOn w:val="a0"/>
    <w:uiPriority w:val="1"/>
    <w:qFormat/>
    <w:rsid w:val="00301289"/>
    <w:rPr>
      <w:rFonts w:ascii="Times New Roman" w:hAnsi="Times New Roman"/>
      <w:sz w:val="20"/>
    </w:rPr>
  </w:style>
  <w:style w:type="character" w:customStyle="1" w:styleId="34">
    <w:name w:val="Стиль3"/>
    <w:basedOn w:val="a0"/>
    <w:uiPriority w:val="1"/>
    <w:qFormat/>
    <w:rsid w:val="00301289"/>
    <w:rPr>
      <w:rFonts w:ascii="Times New Roman" w:hAnsi="Times New Roman"/>
      <w:sz w:val="28"/>
    </w:rPr>
  </w:style>
  <w:style w:type="paragraph" w:customStyle="1" w:styleId="aff7">
    <w:name w:val="мой стиль"/>
    <w:basedOn w:val="a"/>
    <w:qFormat/>
    <w:rsid w:val="00301289"/>
    <w:pPr>
      <w:ind w:firstLine="709"/>
      <w:jc w:val="both"/>
    </w:pPr>
    <w:rPr>
      <w:color w:val="auto"/>
      <w:sz w:val="28"/>
      <w:szCs w:val="28"/>
    </w:rPr>
  </w:style>
  <w:style w:type="character" w:styleId="aff8">
    <w:name w:val="Placeholder Text"/>
    <w:basedOn w:val="a0"/>
    <w:uiPriority w:val="99"/>
    <w:semiHidden/>
    <w:qFormat/>
    <w:rsid w:val="00301289"/>
    <w:rPr>
      <w:color w:val="808080"/>
    </w:rPr>
  </w:style>
  <w:style w:type="character" w:customStyle="1" w:styleId="212">
    <w:name w:val="Заголовок 2 Знак1"/>
    <w:basedOn w:val="a0"/>
    <w:semiHidden/>
    <w:qFormat/>
    <w:rsid w:val="003012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2">
    <w:name w:val="Заголовок 3 Знак1"/>
    <w:basedOn w:val="a0"/>
    <w:semiHidden/>
    <w:qFormat/>
    <w:rsid w:val="0030128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ds-markdown-paragraph">
    <w:name w:val="ds-markdown-paragraph"/>
    <w:basedOn w:val="a"/>
    <w:qFormat/>
    <w:rsid w:val="00301289"/>
    <w:pPr>
      <w:spacing w:before="100" w:beforeAutospacing="1" w:after="100" w:afterAutospacing="1"/>
    </w:pPr>
    <w:rPr>
      <w:color w:val="auto"/>
    </w:rPr>
  </w:style>
  <w:style w:type="character" w:customStyle="1" w:styleId="29">
    <w:name w:val="Неразрешенное упоминание2"/>
    <w:basedOn w:val="a0"/>
    <w:uiPriority w:val="99"/>
    <w:semiHidden/>
    <w:unhideWhenUsed/>
    <w:qFormat/>
    <w:rsid w:val="00301289"/>
    <w:rPr>
      <w:color w:val="605E5C"/>
      <w:shd w:val="clear" w:color="auto" w:fill="E1DFDD"/>
    </w:rPr>
  </w:style>
  <w:style w:type="paragraph" w:customStyle="1" w:styleId="1d">
    <w:name w:val="Обычный1"/>
    <w:qFormat/>
    <w:rsid w:val="00301289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aff9">
    <w:name w:val="Основной текст_"/>
    <w:basedOn w:val="a0"/>
    <w:link w:val="1e"/>
    <w:qFormat/>
    <w:rsid w:val="00301289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1e">
    <w:name w:val="Основной текст1"/>
    <w:basedOn w:val="a"/>
    <w:link w:val="aff9"/>
    <w:qFormat/>
    <w:rsid w:val="00301289"/>
    <w:pPr>
      <w:widowControl w:val="0"/>
      <w:shd w:val="clear" w:color="auto" w:fill="FFFFFF"/>
      <w:spacing w:after="160" w:line="250" w:lineRule="auto"/>
    </w:pPr>
    <w:rPr>
      <w:rFonts w:ascii="Arial" w:eastAsia="Arial" w:hAnsi="Arial" w:cs="Arial"/>
      <w:color w:val="auto"/>
      <w:sz w:val="16"/>
      <w:szCs w:val="16"/>
    </w:rPr>
  </w:style>
  <w:style w:type="character" w:customStyle="1" w:styleId="affa">
    <w:name w:val="Другое_"/>
    <w:basedOn w:val="a0"/>
    <w:link w:val="affb"/>
    <w:qFormat/>
    <w:rsid w:val="00301289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affb">
    <w:name w:val="Другое"/>
    <w:basedOn w:val="a"/>
    <w:link w:val="affa"/>
    <w:qFormat/>
    <w:rsid w:val="00301289"/>
    <w:pPr>
      <w:widowControl w:val="0"/>
      <w:shd w:val="clear" w:color="auto" w:fill="FFFFFF"/>
    </w:pPr>
    <w:rPr>
      <w:rFonts w:ascii="Arial" w:eastAsia="Arial" w:hAnsi="Arial" w:cs="Arial"/>
      <w:color w:val="auto"/>
      <w:sz w:val="14"/>
      <w:szCs w:val="14"/>
    </w:rPr>
  </w:style>
  <w:style w:type="paragraph" w:customStyle="1" w:styleId="affc">
    <w:name w:val="Содержимое таблицы"/>
    <w:basedOn w:val="Standard"/>
    <w:qFormat/>
    <w:rsid w:val="00301289"/>
    <w:pPr>
      <w:suppressLineNumbers/>
      <w:suppressAutoHyphens/>
      <w:textAlignment w:val="baseline"/>
    </w:pPr>
  </w:style>
  <w:style w:type="paragraph" w:customStyle="1" w:styleId="pdq2pgselectionanchorcontainer">
    <w:name w:val="pdq2pg_selectionanchorcontainer"/>
    <w:basedOn w:val="a"/>
    <w:rsid w:val="00F928EE"/>
    <w:pPr>
      <w:spacing w:before="100" w:beforeAutospacing="1" w:after="100" w:afterAutospacing="1"/>
    </w:pPr>
    <w:rPr>
      <w:color w:val="auto"/>
    </w:rPr>
  </w:style>
  <w:style w:type="paragraph" w:styleId="affd">
    <w:name w:val="Normal (Web)"/>
    <w:basedOn w:val="a"/>
    <w:uiPriority w:val="99"/>
    <w:semiHidden/>
    <w:unhideWhenUsed/>
    <w:rsid w:val="00F928EE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7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CEE201A6-6AE4-48DF-9FFF-F91B4DF78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613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возмездного оказания услуг в Рыбном терминале морского порта Махачкала</vt:lpstr>
    </vt:vector>
  </TitlesOfParts>
  <Company>Microsoft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в Рыбном терминале морского порта Махачкала</dc:title>
  <dc:subject>Финальная редакция в интересах ООО «Порт-Петровск»</dc:subject>
  <dc:creator>Кулакова Наталия Николаевна</dc:creator>
  <cp:keywords>договор, порт, причал, услуги</cp:keywords>
  <cp:lastModifiedBy>An</cp:lastModifiedBy>
  <cp:revision>2</cp:revision>
  <cp:lastPrinted>2026-08-27T07:21:00Z</cp:lastPrinted>
  <dcterms:created xsi:type="dcterms:W3CDTF">2026-10-09T11:21:00Z</dcterms:created>
  <dcterms:modified xsi:type="dcterms:W3CDTF">2026-10-09T11:21:00Z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TemplateDocerSaveRecord">
    <vt:lpwstr>eyJoZGlkIjoiNWI2YmQyMzM3MDEzY2U3NWFmNWM0Y2M4NTRjZmI0ZTgiLCJ1c2VySWQiOiI4MjQ2MzQ5MTYxMTMifQ==</vt:lpwstr>
  </property>
  <property fmtid="{D5CDD505-2E9C-101B-9397-08002B2CF9AE}" pid="10" name="KSOProductBuildVer">
    <vt:lpwstr>1049-12.1.0.28485</vt:lpwstr>
  </property>
  <property fmtid="{D5CDD505-2E9C-101B-9397-08002B2CF9AE}" pid="11" name="ICV">
    <vt:lpwstr>E1C1CB07E0F44B05996A25A6A6C8BC66_12</vt:lpwstr>
  </property>
</Properties>
</file>